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1E05" w14:textId="77777777" w:rsidR="00827600" w:rsidRDefault="00827600" w:rsidP="00827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30F574D6" w14:textId="06014F8E" w:rsidR="00827600" w:rsidRPr="00C223E5" w:rsidRDefault="00827600" w:rsidP="00827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223E5">
        <w:rPr>
          <w:rFonts w:ascii="Times New Roman" w:hAnsi="Times New Roman" w:cs="Times New Roman"/>
          <w:sz w:val="24"/>
          <w:szCs w:val="24"/>
        </w:rPr>
        <w:t>The Honorable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3E5">
        <w:rPr>
          <w:rFonts w:ascii="Times New Roman" w:hAnsi="Times New Roman" w:cs="Times New Roman"/>
          <w:sz w:val="24"/>
          <w:szCs w:val="24"/>
        </w:rPr>
        <w:t>Xavier Becerra</w:t>
      </w:r>
      <w:r w:rsidRPr="00C223E5">
        <w:rPr>
          <w:rFonts w:ascii="Times New Roman" w:hAnsi="Times New Roman" w:cs="Times New Roman"/>
          <w:sz w:val="24"/>
          <w:szCs w:val="24"/>
        </w:rPr>
        <w:br/>
        <w:t>Secretary</w:t>
      </w:r>
      <w:r w:rsidRPr="00C223E5">
        <w:rPr>
          <w:rFonts w:ascii="Times New Roman" w:hAnsi="Times New Roman" w:cs="Times New Roman"/>
          <w:sz w:val="24"/>
          <w:szCs w:val="24"/>
        </w:rPr>
        <w:br/>
        <w:t>U.S. Department of Health &amp; Human Services</w:t>
      </w:r>
      <w:r w:rsidRPr="00C223E5">
        <w:rPr>
          <w:rFonts w:ascii="Times New Roman" w:hAnsi="Times New Roman" w:cs="Times New Roman"/>
          <w:sz w:val="24"/>
          <w:szCs w:val="24"/>
        </w:rPr>
        <w:br/>
        <w:t>Hubert H. Humphrey Building</w:t>
      </w:r>
      <w:r w:rsidRPr="00C223E5">
        <w:rPr>
          <w:rFonts w:ascii="Times New Roman" w:hAnsi="Times New Roman" w:cs="Times New Roman"/>
          <w:sz w:val="24"/>
          <w:szCs w:val="24"/>
        </w:rPr>
        <w:br/>
        <w:t>200 Independence Avenue S.W. Washington, D.C., 20201</w:t>
      </w:r>
      <w:r w:rsidRPr="00C223E5">
        <w:rPr>
          <w:rFonts w:ascii="Times New Roman" w:hAnsi="Times New Roman" w:cs="Times New Roman"/>
          <w:sz w:val="24"/>
          <w:szCs w:val="24"/>
        </w:rPr>
        <w:br/>
      </w:r>
      <w:r w:rsidRPr="00C223E5">
        <w:rPr>
          <w:rFonts w:ascii="Times New Roman" w:hAnsi="Times New Roman" w:cs="Times New Roman"/>
          <w:sz w:val="24"/>
          <w:szCs w:val="24"/>
        </w:rPr>
        <w:br/>
        <w:t>Dear Secretar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23E5">
        <w:rPr>
          <w:rFonts w:ascii="Times New Roman" w:hAnsi="Times New Roman" w:cs="Times New Roman"/>
          <w:sz w:val="24"/>
          <w:szCs w:val="24"/>
        </w:rPr>
        <w:t xml:space="preserve"> Becerra, </w:t>
      </w:r>
    </w:p>
    <w:p w14:paraId="5390005F" w14:textId="6135B82B" w:rsidR="00827600" w:rsidRDefault="00827600" w:rsidP="00827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</w:t>
      </w:r>
      <w:proofErr w:type="gramStart"/>
      <w:r>
        <w:rPr>
          <w:rFonts w:ascii="Times New Roman" w:hAnsi="Times New Roman" w:cs="Times New Roman"/>
          <w:sz w:val="24"/>
          <w:szCs w:val="24"/>
        </w:rPr>
        <w:t>doctor of optometry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practicing in (enter state).  I </w:t>
      </w:r>
      <w:r w:rsidRPr="148952B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148952BD">
        <w:rPr>
          <w:rFonts w:ascii="Times New Roman" w:hAnsi="Times New Roman" w:cs="Times New Roman"/>
          <w:sz w:val="24"/>
          <w:szCs w:val="24"/>
        </w:rPr>
        <w:t xml:space="preserve"> writing to you today to </w:t>
      </w:r>
      <w:r>
        <w:rPr>
          <w:rFonts w:ascii="Times New Roman" w:hAnsi="Times New Roman" w:cs="Times New Roman"/>
          <w:sz w:val="24"/>
          <w:szCs w:val="24"/>
        </w:rPr>
        <w:t xml:space="preserve">raise concerns with the regulations implementing the No Surprises Act requirement to provide Good Faith Estimates (GFE) to uninsured or self-pay patients. </w:t>
      </w:r>
    </w:p>
    <w:p w14:paraId="64C6D20E" w14:textId="7E1E80A7" w:rsidR="00827600" w:rsidRDefault="00827600" w:rsidP="00827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recognize fully the benefits that can be gained when patients have access to accurate information to inform their health care choices.  However, I am concerned that during the ongoing pandemic the ability for health care providers to fully meet the requirements outlined in the rule will be a significant challenge and added administrative burden.  Health care practices continue to face staffing shortages and hiring difficulties which can complicate a practice’s ability to implement new regulatory requirements.  There are also numerous logistical questions and concerns that have arisen following the release of the rules.  I urge you to delay implementation of this rule for 2022 and work with the health care provider community to meet the intended goals of the No Surprises Act. </w:t>
      </w:r>
    </w:p>
    <w:p w14:paraId="639940A7" w14:textId="095238DD" w:rsidR="00827600" w:rsidRDefault="00827600" w:rsidP="00827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5C22DE" w14:textId="69A50161" w:rsidR="00827600" w:rsidRDefault="00827600" w:rsidP="00827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Sincerely,</w:t>
      </w:r>
    </w:p>
    <w:p w14:paraId="7A32DE1F" w14:textId="0C803D15" w:rsidR="00827600" w:rsidRDefault="00827600" w:rsidP="00827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B3FECF" w14:textId="77777777" w:rsidR="00827600" w:rsidRDefault="00827600" w:rsidP="008276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755859" w14:textId="77777777" w:rsidR="00827600" w:rsidRDefault="00827600" w:rsidP="00827600"/>
    <w:p w14:paraId="5A4A0C0C" w14:textId="77777777" w:rsidR="00475DFA" w:rsidRDefault="00475DFA"/>
    <w:sectPr w:rsidR="0047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00"/>
    <w:rsid w:val="00475DFA"/>
    <w:rsid w:val="00827600"/>
    <w:rsid w:val="009F7300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41D9"/>
  <w15:chartTrackingRefBased/>
  <w15:docId w15:val="{48775359-0D61-472D-A3A8-FE86F7B5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Kara C.</dc:creator>
  <cp:keywords/>
  <dc:description/>
  <cp:lastModifiedBy>Middleton, Deirdre</cp:lastModifiedBy>
  <cp:revision>3</cp:revision>
  <dcterms:created xsi:type="dcterms:W3CDTF">2022-02-04T21:09:00Z</dcterms:created>
  <dcterms:modified xsi:type="dcterms:W3CDTF">2022-02-04T21:09:00Z</dcterms:modified>
</cp:coreProperties>
</file>